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51" w:rsidRPr="00336951" w:rsidRDefault="00525012" w:rsidP="00336951">
      <w:pPr>
        <w:jc w:val="center"/>
        <w:rPr>
          <w:sz w:val="28"/>
          <w:szCs w:val="28"/>
        </w:rPr>
      </w:pPr>
      <w:r>
        <w:rPr>
          <w:sz w:val="28"/>
          <w:szCs w:val="28"/>
        </w:rPr>
        <w:t>7 групп в</w:t>
      </w:r>
      <w:r w:rsidR="00336951" w:rsidRPr="00336951">
        <w:rPr>
          <w:sz w:val="28"/>
          <w:szCs w:val="28"/>
        </w:rPr>
        <w:t>ычет</w:t>
      </w:r>
      <w:r>
        <w:rPr>
          <w:sz w:val="28"/>
          <w:szCs w:val="28"/>
        </w:rPr>
        <w:t>ов</w:t>
      </w:r>
      <w:r w:rsidR="00336951" w:rsidRPr="00336951">
        <w:rPr>
          <w:sz w:val="28"/>
          <w:szCs w:val="28"/>
        </w:rPr>
        <w:t xml:space="preserve"> по НДФЛ</w:t>
      </w:r>
    </w:p>
    <w:p w:rsidR="00336951" w:rsidRDefault="00336951" w:rsidP="00336951">
      <w:pPr>
        <w:jc w:val="center"/>
      </w:pPr>
    </w:p>
    <w:p w:rsidR="00336951" w:rsidRPr="00525012" w:rsidRDefault="00336951" w:rsidP="00336951">
      <w:pPr>
        <w:jc w:val="both"/>
        <w:rPr>
          <w:sz w:val="24"/>
          <w:szCs w:val="24"/>
        </w:rPr>
      </w:pPr>
      <w:r>
        <w:t xml:space="preserve">            </w:t>
      </w:r>
      <w:r w:rsidRPr="00525012">
        <w:rPr>
          <w:sz w:val="24"/>
          <w:szCs w:val="24"/>
        </w:rPr>
        <w:t xml:space="preserve">Всего 7 групп вычетов по НДФЛ, которые предусмотрены статьями с 218 по 220 </w:t>
      </w:r>
      <w:bookmarkStart w:id="0" w:name="_GoBack"/>
      <w:bookmarkEnd w:id="0"/>
      <w:r w:rsidRPr="00525012">
        <w:rPr>
          <w:sz w:val="24"/>
          <w:szCs w:val="24"/>
        </w:rPr>
        <w:t>главы 23 Налогового кодекса РФ. Право на получение налоговых вычетов имеют только те физические лица, которые являются плательщиками НДФЛ по ставке 13 % за исключением дивидендов, облагаемых по ставке 13 %.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 xml:space="preserve">            Вычеты не могут применить физические лица (включая индивидуальных предпринимателей), которые освобождены от уплаты НДФЛ, так как у них отсутствует облагаемый доход. К таким физическим лицам, в частности, относятся: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>- пенсионеры, инвалиды, не имеющие иных источников дохода, кроме пенсий, освобождаемых от налогообложения согласно п. 2 ст. 217 НК;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>- лица, получающие пособие по уходу за ребенком;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 xml:space="preserve">- индивидуальные предприниматели, получающие доход от осуществления деятельности, в отношении которой применяются специальные налоговые режимы - ЕСХН, УСН и ЕНВД. 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 xml:space="preserve">-  работники, получающие нелегальную зарплату «в конверте». 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>Наиболее распространенный вид вычета – имущественный.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 xml:space="preserve">Имущественный налоговый вычет можно заявить по расходам на: строительство или приобретение жилья (дом, квартира, комната (доля в них)); покупку земельного участка под строительство или уже с расположенным на нём объектом жилой недвижимости; выплату процентов по кредитам, выданным на строительство или приобретение недвижимости, а также выплату процентов по кредитам, полученным для </w:t>
      </w:r>
      <w:proofErr w:type="spellStart"/>
      <w:r w:rsidRPr="00525012">
        <w:rPr>
          <w:sz w:val="24"/>
          <w:szCs w:val="24"/>
        </w:rPr>
        <w:t>перекредитования</w:t>
      </w:r>
      <w:proofErr w:type="spellEnd"/>
      <w:r w:rsidRPr="00525012">
        <w:rPr>
          <w:sz w:val="24"/>
          <w:szCs w:val="24"/>
        </w:rPr>
        <w:t xml:space="preserve"> ранее взятых кредитов на строительство или приобретение недвижимости и т.п.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 xml:space="preserve">             Предельный размер вычета — 2 000 000 руб. Вернуть можно до 13% от понесенных расходов, но не более 260 000 рублей (без учёта суммы переплаты ипотечному кредиту). 2.</w:t>
      </w:r>
      <w:r w:rsidRPr="00525012">
        <w:rPr>
          <w:sz w:val="24"/>
          <w:szCs w:val="24"/>
        </w:rPr>
        <w:tab/>
        <w:t>Помимо основного вычета, можно также получить вычет при погашении процентов по целевым займам (кредитам). Предельный размер вычета по «ипотечным» процентам – 3 000 000 руб.</w:t>
      </w:r>
    </w:p>
    <w:p w:rsidR="00B46E2B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ab/>
        <w:t>За один год можно вернуть денег не больше, чем было перечислено в бюджет подоходного налога по ставке 13%, но возвращать налог можно в течение нескольких лет до тех пор, пока не будет получена вся сумма целиком (260 000 руб.).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</w:p>
    <w:p w:rsidR="00336951" w:rsidRPr="00525012" w:rsidRDefault="00336951" w:rsidP="00336951">
      <w:pPr>
        <w:jc w:val="both"/>
        <w:rPr>
          <w:sz w:val="24"/>
          <w:szCs w:val="24"/>
        </w:rPr>
      </w:pPr>
    </w:p>
    <w:p w:rsidR="00336951" w:rsidRPr="00525012" w:rsidRDefault="00336951" w:rsidP="00336951">
      <w:pPr>
        <w:jc w:val="both"/>
        <w:rPr>
          <w:sz w:val="24"/>
          <w:szCs w:val="24"/>
        </w:rPr>
      </w:pPr>
      <w:r w:rsidRPr="00525012">
        <w:rPr>
          <w:sz w:val="24"/>
          <w:szCs w:val="24"/>
        </w:rPr>
        <w:t>Межрайонная ИФНС России №1 по г. Севастополю</w:t>
      </w:r>
    </w:p>
    <w:p w:rsidR="00336951" w:rsidRPr="00525012" w:rsidRDefault="00336951" w:rsidP="00336951">
      <w:pPr>
        <w:jc w:val="both"/>
        <w:rPr>
          <w:sz w:val="24"/>
          <w:szCs w:val="24"/>
        </w:rPr>
      </w:pPr>
    </w:p>
    <w:p w:rsidR="00336951" w:rsidRPr="00525012" w:rsidRDefault="00336951" w:rsidP="00336951">
      <w:pPr>
        <w:jc w:val="both"/>
        <w:rPr>
          <w:sz w:val="24"/>
          <w:szCs w:val="24"/>
        </w:rPr>
      </w:pPr>
    </w:p>
    <w:p w:rsidR="00336951" w:rsidRPr="00525012" w:rsidRDefault="00336951" w:rsidP="00336951">
      <w:pPr>
        <w:jc w:val="both"/>
        <w:rPr>
          <w:sz w:val="24"/>
          <w:szCs w:val="24"/>
        </w:rPr>
      </w:pPr>
    </w:p>
    <w:sectPr w:rsidR="00336951" w:rsidRPr="0052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1"/>
    <w:rsid w:val="000D68CB"/>
    <w:rsid w:val="001B13FC"/>
    <w:rsid w:val="00336951"/>
    <w:rsid w:val="00525012"/>
    <w:rsid w:val="00B46E2B"/>
    <w:rsid w:val="00CB4C20"/>
    <w:rsid w:val="00D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B2573-BFB7-4CFE-A490-E4F7B71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248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Николаевна</dc:creator>
  <cp:lastModifiedBy>Кадырова Наталия Николаевна</cp:lastModifiedBy>
  <cp:revision>2</cp:revision>
  <dcterms:created xsi:type="dcterms:W3CDTF">2020-04-22T13:39:00Z</dcterms:created>
  <dcterms:modified xsi:type="dcterms:W3CDTF">2020-04-22T13:39:00Z</dcterms:modified>
</cp:coreProperties>
</file>